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58BB3" w14:textId="77777777" w:rsidR="00C44229" w:rsidRPr="00914013" w:rsidRDefault="00C44229" w:rsidP="00C44229">
      <w:pPr>
        <w:ind w:left="-284" w:right="-330"/>
        <w:jc w:val="center"/>
        <w:rPr>
          <w:rFonts w:ascii="Arial" w:hAnsi="Arial" w:cs="Arial"/>
          <w:b/>
        </w:rPr>
      </w:pPr>
      <w:r w:rsidRPr="00914013">
        <w:rPr>
          <w:rFonts w:ascii="Arial" w:hAnsi="Arial" w:cs="Arial"/>
          <w:b/>
        </w:rPr>
        <w:t xml:space="preserve">Paul Gough, </w:t>
      </w:r>
      <w:r w:rsidRPr="00914013">
        <w:rPr>
          <w:rFonts w:ascii="Arial" w:hAnsi="Arial" w:cs="Arial"/>
          <w:b/>
          <w:i/>
        </w:rPr>
        <w:t>Brothers in Arms: John and Paul Nash</w:t>
      </w:r>
    </w:p>
    <w:p w14:paraId="244D17B6" w14:textId="77777777" w:rsidR="00C44229" w:rsidRPr="00914013" w:rsidRDefault="00C44229" w:rsidP="00C44229">
      <w:pPr>
        <w:pStyle w:val="NoSpacing"/>
        <w:ind w:left="-284"/>
        <w:jc w:val="center"/>
        <w:rPr>
          <w:rFonts w:ascii="Arial" w:hAnsi="Arial" w:cs="Arial"/>
          <w:sz w:val="24"/>
          <w:szCs w:val="24"/>
        </w:rPr>
      </w:pPr>
      <w:r w:rsidRPr="00914013">
        <w:rPr>
          <w:rFonts w:ascii="Arial" w:hAnsi="Arial" w:cs="Arial"/>
          <w:sz w:val="24"/>
          <w:szCs w:val="24"/>
        </w:rPr>
        <w:t>128 pages with 100 illustrations,</w:t>
      </w:r>
    </w:p>
    <w:p w14:paraId="3C93781C" w14:textId="77777777" w:rsidR="00C44229" w:rsidRPr="00914013" w:rsidRDefault="00C44229" w:rsidP="00C44229">
      <w:pPr>
        <w:pStyle w:val="NoSpacing"/>
        <w:ind w:left="-284"/>
        <w:jc w:val="center"/>
        <w:rPr>
          <w:rFonts w:ascii="Arial" w:hAnsi="Arial" w:cs="Arial"/>
          <w:sz w:val="24"/>
          <w:szCs w:val="24"/>
        </w:rPr>
      </w:pPr>
      <w:r w:rsidRPr="00914013">
        <w:rPr>
          <w:rFonts w:ascii="Arial" w:hAnsi="Arial" w:cs="Arial"/>
          <w:sz w:val="24"/>
          <w:szCs w:val="24"/>
        </w:rPr>
        <w:t>Sansom &amp; Company, (2014)</w:t>
      </w:r>
    </w:p>
    <w:p w14:paraId="00739F98" w14:textId="1380CF01" w:rsidR="00C44229" w:rsidRPr="00914013" w:rsidRDefault="00C44229" w:rsidP="00C44229">
      <w:pPr>
        <w:pStyle w:val="NoSpacing"/>
        <w:ind w:left="-284"/>
        <w:jc w:val="center"/>
        <w:rPr>
          <w:rFonts w:ascii="Arial" w:hAnsi="Arial" w:cs="Arial"/>
          <w:sz w:val="24"/>
          <w:szCs w:val="24"/>
        </w:rPr>
      </w:pPr>
      <w:r w:rsidRPr="00914013">
        <w:rPr>
          <w:rFonts w:ascii="Arial" w:hAnsi="Arial" w:cs="Arial"/>
          <w:sz w:val="24"/>
          <w:szCs w:val="24"/>
        </w:rPr>
        <w:t>ISBN-10: 1908326522 / ISBN-10: 1908326522</w:t>
      </w:r>
    </w:p>
    <w:p w14:paraId="4F9214B5" w14:textId="77777777" w:rsidR="00BB0AB6" w:rsidRPr="00914013" w:rsidRDefault="00BB0AB6" w:rsidP="00C44229">
      <w:pPr>
        <w:pStyle w:val="NoSpacing"/>
        <w:ind w:left="-284"/>
        <w:jc w:val="center"/>
        <w:rPr>
          <w:rFonts w:ascii="Arial" w:hAnsi="Arial" w:cs="Arial"/>
          <w:sz w:val="24"/>
          <w:szCs w:val="24"/>
        </w:rPr>
      </w:pPr>
    </w:p>
    <w:p w14:paraId="6EBE4064" w14:textId="77777777" w:rsidR="00C44229" w:rsidRPr="00914013" w:rsidRDefault="00C44229" w:rsidP="00C44229">
      <w:pPr>
        <w:ind w:right="-330"/>
        <w:rPr>
          <w:rFonts w:ascii="Arial" w:hAnsi="Arial" w:cs="Arial"/>
        </w:rPr>
      </w:pPr>
    </w:p>
    <w:p w14:paraId="13B922AF" w14:textId="77777777" w:rsidR="00C44229" w:rsidRPr="00914013" w:rsidRDefault="00C44229" w:rsidP="00C44229">
      <w:pPr>
        <w:ind w:left="-284" w:right="-330"/>
        <w:rPr>
          <w:rStyle w:val="para"/>
          <w:rFonts w:ascii="Arial" w:hAnsi="Arial" w:cs="Arial"/>
          <w:b/>
          <w:color w:val="000000" w:themeColor="text1"/>
        </w:rPr>
      </w:pPr>
      <w:r w:rsidRPr="00914013">
        <w:rPr>
          <w:rFonts w:ascii="Arial" w:hAnsi="Arial" w:cs="Arial"/>
          <w:b/>
          <w:color w:val="000000" w:themeColor="text1"/>
        </w:rPr>
        <w:t>Imperatives</w:t>
      </w:r>
    </w:p>
    <w:p w14:paraId="4074573C" w14:textId="77777777" w:rsidR="00C44229" w:rsidRPr="00914013" w:rsidRDefault="00C44229" w:rsidP="00C44229">
      <w:pPr>
        <w:ind w:left="-284"/>
        <w:rPr>
          <w:rStyle w:val="para"/>
          <w:rFonts w:ascii="Arial" w:hAnsi="Arial" w:cs="Arial"/>
          <w:color w:val="000000"/>
        </w:rPr>
      </w:pPr>
      <w:r w:rsidRPr="00914013">
        <w:rPr>
          <w:rStyle w:val="para"/>
          <w:rFonts w:ascii="Arial" w:hAnsi="Arial" w:cs="Arial"/>
          <w:i/>
          <w:color w:val="000000"/>
        </w:rPr>
        <w:t>Brothers in Arms</w:t>
      </w:r>
      <w:r w:rsidRPr="00914013">
        <w:rPr>
          <w:rStyle w:val="para"/>
          <w:rFonts w:ascii="Arial" w:hAnsi="Arial" w:cs="Arial"/>
          <w:color w:val="000000"/>
        </w:rPr>
        <w:t xml:space="preserve"> continues Gough’s exploration of British war artists as it relates the story of the Nash brothers: illustrators, soldiers, and artists. The publication, explores their life and work, divergent careers, time in the trenches, and the moments they came together. The text outlines how Paul eventually achieved international recognition as a Modern artist, while John quietly painted the English countryside. </w:t>
      </w:r>
    </w:p>
    <w:p w14:paraId="4A437376" w14:textId="77777777" w:rsidR="00C44229" w:rsidRPr="00914013" w:rsidRDefault="00C44229" w:rsidP="00C44229">
      <w:pPr>
        <w:ind w:left="-284"/>
        <w:rPr>
          <w:rFonts w:ascii="Arial" w:hAnsi="Arial" w:cs="Arial"/>
        </w:rPr>
      </w:pPr>
    </w:p>
    <w:p w14:paraId="18B14778" w14:textId="77777777" w:rsidR="00C44229" w:rsidRPr="00914013" w:rsidRDefault="00C44229" w:rsidP="00C44229">
      <w:pPr>
        <w:ind w:left="-284" w:right="-330"/>
        <w:rPr>
          <w:rFonts w:ascii="Arial" w:hAnsi="Arial" w:cs="Arial"/>
          <w:bCs/>
          <w:color w:val="000000" w:themeColor="text1"/>
        </w:rPr>
      </w:pPr>
      <w:r w:rsidRPr="00914013">
        <w:rPr>
          <w:rFonts w:ascii="Arial" w:hAnsi="Arial" w:cs="Arial"/>
          <w:b/>
          <w:color w:val="000000" w:themeColor="text1"/>
        </w:rPr>
        <w:t>Process</w:t>
      </w:r>
    </w:p>
    <w:p w14:paraId="640F72A6" w14:textId="77777777" w:rsidR="00C44229" w:rsidRPr="00914013" w:rsidRDefault="00C44229" w:rsidP="00C44229">
      <w:pPr>
        <w:ind w:left="-284" w:right="-330"/>
        <w:rPr>
          <w:rFonts w:ascii="Arial" w:hAnsi="Arial" w:cs="Arial"/>
        </w:rPr>
      </w:pPr>
      <w:r w:rsidRPr="00914013">
        <w:rPr>
          <w:rFonts w:ascii="Arial" w:hAnsi="Arial" w:cs="Arial"/>
        </w:rPr>
        <w:t>This publication stems from the exhibition ‘Brothers in Art: John and Paul Nash’ curated by Gough at the Royal West of England Academy Bristol UK, 19</w:t>
      </w:r>
      <w:r w:rsidRPr="00914013">
        <w:rPr>
          <w:rFonts w:ascii="Arial" w:hAnsi="Arial" w:cs="Arial"/>
          <w:vertAlign w:val="superscript"/>
        </w:rPr>
        <w:t>th</w:t>
      </w:r>
      <w:r w:rsidRPr="00914013">
        <w:rPr>
          <w:rFonts w:ascii="Arial" w:hAnsi="Arial" w:cs="Arial"/>
        </w:rPr>
        <w:t xml:space="preserve"> July to 14</w:t>
      </w:r>
      <w:r w:rsidRPr="00914013">
        <w:rPr>
          <w:rFonts w:ascii="Arial" w:hAnsi="Arial" w:cs="Arial"/>
          <w:vertAlign w:val="superscript"/>
        </w:rPr>
        <w:t>th</w:t>
      </w:r>
      <w:r w:rsidRPr="00914013">
        <w:rPr>
          <w:rFonts w:ascii="Arial" w:hAnsi="Arial" w:cs="Arial"/>
        </w:rPr>
        <w:t xml:space="preserve"> September 2014. The exhibition and the book </w:t>
      </w:r>
      <w:proofErr w:type="gramStart"/>
      <w:r w:rsidRPr="00914013">
        <w:rPr>
          <w:rFonts w:ascii="Arial" w:hAnsi="Arial" w:cs="Arial"/>
        </w:rPr>
        <w:t>was</w:t>
      </w:r>
      <w:proofErr w:type="gramEnd"/>
      <w:r w:rsidRPr="00914013">
        <w:rPr>
          <w:rFonts w:ascii="Arial" w:hAnsi="Arial" w:cs="Arial"/>
        </w:rPr>
        <w:t xml:space="preserve"> the first time that the brother’s work as official war artists in both world wars had been brought together, presented and critically appraised.</w:t>
      </w:r>
    </w:p>
    <w:p w14:paraId="3FAE4304" w14:textId="77777777" w:rsidR="00C44229" w:rsidRPr="00914013" w:rsidRDefault="00C44229" w:rsidP="00C44229">
      <w:pPr>
        <w:ind w:left="-284" w:right="-330"/>
        <w:rPr>
          <w:rFonts w:ascii="Arial" w:hAnsi="Arial" w:cs="Arial"/>
        </w:rPr>
      </w:pPr>
    </w:p>
    <w:p w14:paraId="1B4DBBD5" w14:textId="77777777" w:rsidR="00C44229" w:rsidRPr="00914013" w:rsidRDefault="00C44229" w:rsidP="00C44229">
      <w:pPr>
        <w:ind w:left="-284" w:right="-330"/>
        <w:rPr>
          <w:rFonts w:ascii="Arial" w:hAnsi="Arial" w:cs="Arial"/>
          <w:b/>
        </w:rPr>
      </w:pPr>
      <w:r w:rsidRPr="00914013">
        <w:rPr>
          <w:rFonts w:ascii="Arial" w:hAnsi="Arial" w:cs="Arial"/>
          <w:b/>
        </w:rPr>
        <w:t>Significance</w:t>
      </w:r>
    </w:p>
    <w:p w14:paraId="102BA9E2" w14:textId="77777777" w:rsidR="00C44229" w:rsidRPr="00914013" w:rsidRDefault="00C44229" w:rsidP="00C44229">
      <w:pPr>
        <w:ind w:left="-284" w:right="-330"/>
        <w:rPr>
          <w:rFonts w:ascii="Arial" w:hAnsi="Arial" w:cs="Arial"/>
        </w:rPr>
      </w:pPr>
      <w:r w:rsidRPr="00914013">
        <w:rPr>
          <w:rFonts w:ascii="Arial" w:eastAsia="Times New Roman" w:hAnsi="Arial" w:cs="Arial"/>
        </w:rPr>
        <w:t xml:space="preserve">‘Brothers in Art / Brothers in Arms’ was featured in UK </w:t>
      </w:r>
      <w:r w:rsidRPr="00914013">
        <w:rPr>
          <w:rFonts w:ascii="Arial" w:eastAsia="Times New Roman" w:hAnsi="Arial" w:cs="Arial"/>
          <w:i/>
          <w:iCs/>
        </w:rPr>
        <w:t>Country Life</w:t>
      </w:r>
      <w:r w:rsidRPr="00914013">
        <w:rPr>
          <w:rFonts w:ascii="Arial" w:eastAsia="Times New Roman" w:hAnsi="Arial" w:cs="Arial"/>
        </w:rPr>
        <w:t xml:space="preserve">. Frances Spalding wrote a piece for the August 2014 issue of </w:t>
      </w:r>
      <w:r w:rsidRPr="00914013">
        <w:rPr>
          <w:rFonts w:ascii="Arial" w:eastAsia="Times New Roman" w:hAnsi="Arial" w:cs="Arial"/>
          <w:i/>
        </w:rPr>
        <w:t>The Literary Review.</w:t>
      </w:r>
      <w:r w:rsidRPr="00914013">
        <w:rPr>
          <w:rFonts w:ascii="Arial" w:eastAsia="Times New Roman" w:hAnsi="Arial" w:cs="Arial"/>
        </w:rPr>
        <w:t xml:space="preserve"> Gough was invited on to </w:t>
      </w:r>
      <w:r w:rsidRPr="00914013">
        <w:rPr>
          <w:rFonts w:ascii="Arial" w:hAnsi="Arial" w:cs="Arial"/>
        </w:rPr>
        <w:t>‘Free Thinking’, BBC Radio 3, 10pm 1</w:t>
      </w:r>
      <w:r w:rsidRPr="00914013">
        <w:rPr>
          <w:rFonts w:ascii="Arial" w:hAnsi="Arial" w:cs="Arial"/>
          <w:vertAlign w:val="superscript"/>
        </w:rPr>
        <w:t>st</w:t>
      </w:r>
      <w:r w:rsidRPr="00914013">
        <w:rPr>
          <w:rFonts w:ascii="Arial" w:hAnsi="Arial" w:cs="Arial"/>
        </w:rPr>
        <w:t xml:space="preserve"> July 2014, to</w:t>
      </w:r>
      <w:r w:rsidRPr="00914013">
        <w:rPr>
          <w:rFonts w:ascii="Arial" w:eastAsia="Times New Roman" w:hAnsi="Arial" w:cs="Arial"/>
        </w:rPr>
        <w:t xml:space="preserve"> discuss aspects of Paul Nash’s work and his arboreal visions.</w:t>
      </w:r>
      <w:r w:rsidRPr="00914013">
        <w:rPr>
          <w:rFonts w:ascii="Arial" w:hAnsi="Arial" w:cs="Arial"/>
        </w:rPr>
        <w:t xml:space="preserve"> The exhibition and the accompanying volume offered an original opportunity to view the two siblings’ work side-by-side within the context of conflict and memory. </w:t>
      </w:r>
    </w:p>
    <w:p w14:paraId="68054FEE" w14:textId="77777777" w:rsidR="00C44229" w:rsidRPr="00914013" w:rsidRDefault="00C44229" w:rsidP="00BB0AB6">
      <w:pPr>
        <w:ind w:right="-330"/>
        <w:rPr>
          <w:rFonts w:ascii="Arial" w:eastAsia="Times New Roman" w:hAnsi="Arial" w:cs="Arial"/>
          <w:shd w:val="clear" w:color="auto" w:fill="FFFFFF"/>
        </w:rPr>
      </w:pPr>
    </w:p>
    <w:p w14:paraId="2ED844CA" w14:textId="77777777" w:rsidR="00C44229" w:rsidRPr="00914013" w:rsidRDefault="00C44229" w:rsidP="00C44229">
      <w:pPr>
        <w:ind w:left="-284" w:right="-330"/>
        <w:rPr>
          <w:rFonts w:ascii="Arial" w:eastAsia="Times New Roman" w:hAnsi="Arial" w:cs="Arial"/>
          <w:shd w:val="clear" w:color="auto" w:fill="FFFFFF"/>
        </w:rPr>
      </w:pPr>
      <w:r w:rsidRPr="00914013">
        <w:rPr>
          <w:rFonts w:ascii="Arial" w:eastAsia="Times New Roman" w:hAnsi="Arial" w:cs="Arial"/>
          <w:shd w:val="clear" w:color="auto" w:fill="FFFFFF"/>
        </w:rPr>
        <w:t>The exhibition has led to an invitation to curate an exhibition of the brother Gilbert and Stanley Spencer in 2021; currently under discussion with various galleries and other parties.</w:t>
      </w:r>
    </w:p>
    <w:p w14:paraId="39D3BF5E" w14:textId="77777777" w:rsidR="00C44229" w:rsidRPr="00914013" w:rsidRDefault="00C44229" w:rsidP="00C44229">
      <w:pPr>
        <w:ind w:left="-284" w:right="-330"/>
        <w:rPr>
          <w:rFonts w:ascii="Arial" w:eastAsia="Times New Roman" w:hAnsi="Arial" w:cs="Arial"/>
          <w:shd w:val="clear" w:color="auto" w:fill="FFFFFF"/>
        </w:rPr>
      </w:pPr>
    </w:p>
    <w:p w14:paraId="0B6145A7" w14:textId="77777777" w:rsidR="00C44229" w:rsidRPr="00914013" w:rsidRDefault="00C44229" w:rsidP="00C44229">
      <w:pPr>
        <w:ind w:right="-330"/>
        <w:rPr>
          <w:rFonts w:ascii="Arial" w:eastAsia="Times New Roman" w:hAnsi="Arial" w:cs="Arial"/>
          <w:shd w:val="clear" w:color="auto" w:fill="FFFFFF"/>
        </w:rPr>
      </w:pPr>
    </w:p>
    <w:p w14:paraId="2DB9DC9A" w14:textId="77777777" w:rsidR="00C44229" w:rsidRPr="00914013" w:rsidRDefault="00C44229" w:rsidP="00C44229">
      <w:pPr>
        <w:ind w:right="-330"/>
        <w:rPr>
          <w:rFonts w:ascii="Arial" w:eastAsia="Times New Roman" w:hAnsi="Arial" w:cs="Arial"/>
          <w:shd w:val="clear" w:color="auto" w:fill="FFFFFF"/>
        </w:rPr>
      </w:pPr>
    </w:p>
    <w:p w14:paraId="4E50DDFB" w14:textId="77777777" w:rsidR="00C44229" w:rsidRPr="00914013" w:rsidRDefault="00C44229" w:rsidP="00C44229">
      <w:pPr>
        <w:ind w:right="-330"/>
        <w:rPr>
          <w:rFonts w:ascii="Arial" w:eastAsia="Times New Roman" w:hAnsi="Arial" w:cs="Arial"/>
          <w:shd w:val="clear" w:color="auto" w:fill="FFFFFF"/>
        </w:rPr>
      </w:pPr>
    </w:p>
    <w:p w14:paraId="0F60BE74" w14:textId="77777777" w:rsidR="00C44229" w:rsidRPr="00914013" w:rsidRDefault="00C44229" w:rsidP="00C44229">
      <w:pPr>
        <w:ind w:right="-330"/>
        <w:rPr>
          <w:rFonts w:ascii="Arial" w:eastAsia="Times New Roman" w:hAnsi="Arial" w:cs="Arial"/>
          <w:shd w:val="clear" w:color="auto" w:fill="FFFFFF"/>
        </w:rPr>
      </w:pPr>
    </w:p>
    <w:p w14:paraId="0D771A92" w14:textId="77777777" w:rsidR="00C44229" w:rsidRPr="00914013" w:rsidRDefault="00C44229" w:rsidP="00C44229">
      <w:pPr>
        <w:ind w:right="-330"/>
        <w:rPr>
          <w:rFonts w:ascii="Arial" w:eastAsia="Times New Roman" w:hAnsi="Arial" w:cs="Arial"/>
          <w:shd w:val="clear" w:color="auto" w:fill="FFFFFF"/>
        </w:rPr>
      </w:pPr>
    </w:p>
    <w:p w14:paraId="2D430FE2" w14:textId="77777777" w:rsidR="00C44229" w:rsidRPr="00914013" w:rsidRDefault="00C44229" w:rsidP="00C44229">
      <w:pPr>
        <w:ind w:right="-330"/>
        <w:rPr>
          <w:rFonts w:ascii="Arial" w:eastAsia="Times New Roman" w:hAnsi="Arial" w:cs="Arial"/>
          <w:shd w:val="clear" w:color="auto" w:fill="FFFFFF"/>
        </w:rPr>
      </w:pPr>
    </w:p>
    <w:p w14:paraId="00C51777" w14:textId="77777777" w:rsidR="00C44229" w:rsidRPr="00914013" w:rsidRDefault="00C44229" w:rsidP="00C44229">
      <w:pPr>
        <w:rPr>
          <w:rFonts w:ascii="Arial" w:hAnsi="Arial" w:cs="Arial"/>
        </w:rPr>
      </w:pPr>
    </w:p>
    <w:p w14:paraId="2421D2D9" w14:textId="77777777" w:rsidR="00C44229" w:rsidRPr="00914013" w:rsidRDefault="00C44229" w:rsidP="00C44229">
      <w:pPr>
        <w:rPr>
          <w:rFonts w:ascii="Arial" w:hAnsi="Arial" w:cs="Arial"/>
        </w:rPr>
      </w:pPr>
    </w:p>
    <w:p w14:paraId="67E3AE95" w14:textId="77777777" w:rsidR="000E6ABC" w:rsidRPr="00914013" w:rsidRDefault="00914013"/>
    <w:sectPr w:rsidR="000E6ABC" w:rsidRPr="00914013" w:rsidSect="008957A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229"/>
    <w:rsid w:val="008957AE"/>
    <w:rsid w:val="00914013"/>
    <w:rsid w:val="00BB0AB6"/>
    <w:rsid w:val="00C44229"/>
    <w:rsid w:val="00F03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F44E033"/>
  <w15:chartTrackingRefBased/>
  <w15:docId w15:val="{39887A1B-04FA-0846-8FDC-23FCF064D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2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
    <w:name w:val="para"/>
    <w:basedOn w:val="DefaultParagraphFont"/>
    <w:rsid w:val="00C44229"/>
  </w:style>
  <w:style w:type="paragraph" w:styleId="NoSpacing">
    <w:name w:val="No Spacing"/>
    <w:uiPriority w:val="1"/>
    <w:qFormat/>
    <w:rsid w:val="00C44229"/>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Gough</dc:creator>
  <cp:keywords/>
  <dc:description/>
  <cp:lastModifiedBy>Paul Gough</cp:lastModifiedBy>
  <cp:revision>3</cp:revision>
  <dcterms:created xsi:type="dcterms:W3CDTF">2020-08-28T13:12:00Z</dcterms:created>
  <dcterms:modified xsi:type="dcterms:W3CDTF">2020-08-28T13:13:00Z</dcterms:modified>
</cp:coreProperties>
</file>